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5495"/>
        <w:gridCol w:w="4408"/>
      </w:tblGrid>
      <w:tr w:rsidR="00DE4DAF" w:rsidRPr="00DE4DAF" w:rsidTr="006E1CAD">
        <w:trPr>
          <w:trHeight w:val="2552"/>
        </w:trPr>
        <w:tc>
          <w:tcPr>
            <w:tcW w:w="5495" w:type="dxa"/>
          </w:tcPr>
          <w:p w:rsidR="00DE4DAF" w:rsidRPr="00DE4DAF" w:rsidRDefault="00DE4DAF" w:rsidP="00911AB5">
            <w:pPr>
              <w:tabs>
                <w:tab w:val="left" w:pos="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4408" w:type="dxa"/>
            <w:hideMark/>
          </w:tcPr>
          <w:p w:rsidR="00DE4DAF" w:rsidRPr="00DE4DAF" w:rsidRDefault="00DE4DAF" w:rsidP="00AD2633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E4DAF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="00EF35D6">
              <w:rPr>
                <w:rFonts w:ascii="Times New Roman" w:eastAsia="Times New Roman" w:hAnsi="Times New Roman" w:cs="Times New Roman"/>
                <w:sz w:val="28"/>
                <w:szCs w:val="28"/>
              </w:rPr>
              <w:t>риложение</w:t>
            </w:r>
            <w:r w:rsidRPr="00DE4DA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DE4DAF" w:rsidRPr="00DE4DAF" w:rsidRDefault="00DE4DAF" w:rsidP="00AD2633">
            <w:pPr>
              <w:shd w:val="clear" w:color="auto" w:fill="FFFFFF"/>
              <w:tabs>
                <w:tab w:val="left" w:pos="9654"/>
                <w:tab w:val="right" w:pos="9923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aps/>
                <w:spacing w:val="-1"/>
                <w:sz w:val="28"/>
                <w:szCs w:val="28"/>
              </w:rPr>
            </w:pPr>
            <w:r w:rsidRPr="00DE4DAF">
              <w:rPr>
                <w:rFonts w:ascii="Times New Roman" w:eastAsia="Times New Roman" w:hAnsi="Times New Roman" w:cs="Times New Roman"/>
                <w:caps/>
                <w:spacing w:val="-1"/>
                <w:sz w:val="28"/>
                <w:szCs w:val="28"/>
              </w:rPr>
              <w:t>Утвержден</w:t>
            </w:r>
            <w:r w:rsidR="00DA4F3E">
              <w:rPr>
                <w:rFonts w:ascii="Times New Roman" w:eastAsia="Times New Roman" w:hAnsi="Times New Roman" w:cs="Times New Roman"/>
                <w:caps/>
                <w:spacing w:val="-1"/>
                <w:sz w:val="28"/>
                <w:szCs w:val="28"/>
              </w:rPr>
              <w:t>А</w:t>
            </w:r>
          </w:p>
          <w:p w:rsidR="00DE4DAF" w:rsidRPr="00DE4DAF" w:rsidRDefault="00DE4DAF" w:rsidP="00AD2633">
            <w:pPr>
              <w:shd w:val="clear" w:color="auto" w:fill="FFFFFF"/>
              <w:tabs>
                <w:tab w:val="left" w:pos="9654"/>
                <w:tab w:val="right" w:pos="9923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решением Совета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Новокубанского</w:t>
            </w: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городского поселения </w:t>
            </w:r>
          </w:p>
          <w:p w:rsidR="00DE4DAF" w:rsidRDefault="00DE4DAF" w:rsidP="00D10D17">
            <w:pPr>
              <w:shd w:val="clear" w:color="auto" w:fill="FFFFFF"/>
              <w:tabs>
                <w:tab w:val="left" w:pos="9654"/>
                <w:tab w:val="right" w:pos="9923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Новокубанского</w:t>
            </w: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района</w:t>
            </w:r>
          </w:p>
          <w:p w:rsidR="004A1DE7" w:rsidRPr="00DE4DAF" w:rsidRDefault="004A1DE7" w:rsidP="00CB06EC">
            <w:pPr>
              <w:shd w:val="clear" w:color="auto" w:fill="FFFFFF"/>
              <w:tabs>
                <w:tab w:val="left" w:pos="9654"/>
                <w:tab w:val="right" w:pos="9923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от </w:t>
            </w:r>
            <w:r w:rsidR="00A93B68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25.10.2024г</w:t>
            </w:r>
            <w:r w:rsidR="00E827BA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№</w:t>
            </w:r>
            <w:r w:rsidR="00E827BA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="00A93B68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40</w:t>
            </w:r>
          </w:p>
        </w:tc>
      </w:tr>
    </w:tbl>
    <w:p w:rsidR="00DE4DAF" w:rsidRPr="00DE4DAF" w:rsidRDefault="00DE4DAF" w:rsidP="00911AB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DE4DAF">
        <w:rPr>
          <w:rFonts w:ascii="Times New Roman" w:eastAsia="Times New Roman" w:hAnsi="Times New Roman" w:cs="Times New Roman"/>
          <w:b/>
          <w:bCs/>
          <w:sz w:val="28"/>
          <w:szCs w:val="28"/>
        </w:rPr>
        <w:t>МЕТОДИКА</w:t>
      </w:r>
    </w:p>
    <w:p w:rsidR="00DE4DAF" w:rsidRPr="00911AB5" w:rsidRDefault="00DE4DAF" w:rsidP="00DE4DAF">
      <w:pPr>
        <w:widowControl w:val="0"/>
        <w:shd w:val="clear" w:color="auto" w:fill="FFFFFF"/>
        <w:autoSpaceDE w:val="0"/>
        <w:spacing w:line="240" w:lineRule="auto"/>
        <w:ind w:firstLine="709"/>
        <w:jc w:val="center"/>
        <w:rPr>
          <w:rFonts w:ascii="Times New Roman" w:eastAsia="Times New Roman CYR" w:hAnsi="Times New Roman" w:cs="Times New Roman"/>
          <w:b/>
          <w:bCs/>
          <w:sz w:val="28"/>
          <w:szCs w:val="28"/>
        </w:rPr>
      </w:pPr>
      <w:r w:rsidRPr="00DE4DAF">
        <w:rPr>
          <w:rFonts w:ascii="Times New Roman" w:eastAsia="Times New Roman CYR" w:hAnsi="Times New Roman" w:cs="Times New Roman"/>
          <w:b/>
          <w:bCs/>
          <w:sz w:val="28"/>
          <w:szCs w:val="28"/>
        </w:rPr>
        <w:t xml:space="preserve"> расчета межбюджетных трансфертов  на осуществление части передаваемых полномочий </w:t>
      </w:r>
      <w:r w:rsidR="00445F42" w:rsidRPr="00445F42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по участию в предупреждении и ликвидации последствий </w:t>
      </w:r>
      <w:r w:rsidR="00445F42" w:rsidRPr="00445F42">
        <w:rPr>
          <w:rFonts w:ascii="Times New Roman" w:hAnsi="Times New Roman" w:cs="Times New Roman"/>
          <w:b/>
          <w:sz w:val="28"/>
          <w:szCs w:val="28"/>
        </w:rPr>
        <w:t xml:space="preserve">чрезвычайных ситуаций </w:t>
      </w:r>
      <w:r w:rsidR="00445F42" w:rsidRPr="00445F42">
        <w:rPr>
          <w:rFonts w:ascii="Times New Roman" w:hAnsi="Times New Roman" w:cs="Times New Roman"/>
          <w:b/>
          <w:snapToGrid w:val="0"/>
          <w:sz w:val="28"/>
          <w:szCs w:val="28"/>
        </w:rPr>
        <w:t>в границах поселения</w:t>
      </w:r>
      <w:r w:rsidR="00911AB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(</w:t>
      </w:r>
      <w:r w:rsidR="00911AB5" w:rsidRPr="00911AB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в части  создания, </w:t>
      </w:r>
      <w:r w:rsidR="00911AB5" w:rsidRPr="00911AB5">
        <w:rPr>
          <w:rFonts w:ascii="Times New Roman" w:hAnsi="Times New Roman" w:cs="Times New Roman"/>
          <w:b/>
          <w:sz w:val="28"/>
          <w:szCs w:val="28"/>
        </w:rPr>
        <w:t>содержания и организации деятельности единой дежурно-диспетчерской службы муниципального образования Новокубанский район</w:t>
      </w:r>
      <w:r w:rsidR="00911AB5" w:rsidRPr="00911AB5">
        <w:rPr>
          <w:rFonts w:ascii="Times New Roman" w:hAnsi="Times New Roman" w:cs="Times New Roman"/>
          <w:b/>
          <w:snapToGrid w:val="0"/>
          <w:sz w:val="28"/>
          <w:szCs w:val="28"/>
        </w:rPr>
        <w:t>)</w:t>
      </w:r>
    </w:p>
    <w:p w:rsidR="00DE4DAF" w:rsidRDefault="00DE4DAF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r>
        <w:rPr>
          <w:rFonts w:cs="Times New Roman"/>
        </w:rPr>
        <w:t>Объем межбюджетных трансфертов на очередной год, предоставляемых из бюджета поселения в бюджет муниципального района на</w:t>
      </w:r>
      <w:r w:rsidR="00445F42">
        <w:rPr>
          <w:rFonts w:cs="Times New Roman"/>
        </w:rPr>
        <w:t xml:space="preserve"> осуществление</w:t>
      </w:r>
      <w:r w:rsidR="00445F42" w:rsidRPr="00445F42">
        <w:rPr>
          <w:rFonts w:cs="Times New Roman"/>
          <w:snapToGrid w:val="0"/>
          <w:sz w:val="28"/>
          <w:szCs w:val="28"/>
        </w:rPr>
        <w:t xml:space="preserve"> </w:t>
      </w:r>
      <w:r w:rsidR="00445F42">
        <w:rPr>
          <w:rFonts w:cs="Times New Roman"/>
          <w:snapToGrid w:val="0"/>
          <w:sz w:val="28"/>
          <w:szCs w:val="28"/>
        </w:rPr>
        <w:t xml:space="preserve">части передаваемых полномочий по участию в предупреждении и ликвидации последствий </w:t>
      </w:r>
      <w:r w:rsidR="00445F42" w:rsidRPr="009F08DC">
        <w:rPr>
          <w:rFonts w:cs="Times New Roman"/>
          <w:sz w:val="28"/>
          <w:szCs w:val="28"/>
        </w:rPr>
        <w:t xml:space="preserve">чрезвычайных ситуаций </w:t>
      </w:r>
      <w:r w:rsidR="00445F42">
        <w:rPr>
          <w:rFonts w:cs="Times New Roman"/>
          <w:snapToGrid w:val="0"/>
          <w:sz w:val="28"/>
          <w:szCs w:val="28"/>
        </w:rPr>
        <w:t>в границах поселения</w:t>
      </w:r>
      <w:r w:rsidR="00911AB5">
        <w:rPr>
          <w:rFonts w:cs="Times New Roman"/>
          <w:snapToGrid w:val="0"/>
          <w:sz w:val="28"/>
          <w:szCs w:val="28"/>
        </w:rPr>
        <w:t xml:space="preserve"> (</w:t>
      </w:r>
      <w:r w:rsidR="00911AB5" w:rsidRPr="00911AB5">
        <w:rPr>
          <w:snapToGrid w:val="0"/>
          <w:sz w:val="28"/>
          <w:szCs w:val="28"/>
        </w:rPr>
        <w:t xml:space="preserve">в части создания, </w:t>
      </w:r>
      <w:r w:rsidR="00911AB5" w:rsidRPr="00911AB5">
        <w:rPr>
          <w:sz w:val="28"/>
          <w:szCs w:val="28"/>
        </w:rPr>
        <w:t>содержания и организации деятельности единой дежурно-диспетчерской службы муниципального образования Новокубанский район</w:t>
      </w:r>
      <w:r w:rsidR="00911AB5">
        <w:rPr>
          <w:rFonts w:cs="Times New Roman"/>
          <w:snapToGrid w:val="0"/>
          <w:sz w:val="28"/>
          <w:szCs w:val="28"/>
        </w:rPr>
        <w:t>)</w:t>
      </w:r>
      <w:r>
        <w:rPr>
          <w:rFonts w:cs="Times New Roman"/>
        </w:rPr>
        <w:t>, определяется:</w:t>
      </w:r>
    </w:p>
    <w:p w:rsidR="00DE4DAF" w:rsidRDefault="00DE4DAF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r w:rsidRPr="005F4631">
        <w:rPr>
          <w:rFonts w:cs="Times New Roman"/>
          <w:b/>
        </w:rPr>
        <w:t>К общ</w:t>
      </w:r>
      <w:proofErr w:type="gramStart"/>
      <w:r w:rsidRPr="005F4631">
        <w:rPr>
          <w:rFonts w:cs="Times New Roman"/>
          <w:b/>
        </w:rPr>
        <w:t>.</w:t>
      </w:r>
      <w:proofErr w:type="gramEnd"/>
      <w:r>
        <w:rPr>
          <w:rFonts w:cs="Times New Roman"/>
        </w:rPr>
        <w:t xml:space="preserve"> - </w:t>
      </w:r>
      <w:proofErr w:type="gramStart"/>
      <w:r>
        <w:rPr>
          <w:rFonts w:cs="Times New Roman"/>
        </w:rPr>
        <w:t>к</w:t>
      </w:r>
      <w:proofErr w:type="gramEnd"/>
      <w:r>
        <w:rPr>
          <w:rFonts w:cs="Times New Roman"/>
        </w:rPr>
        <w:t>оличество жителей района;</w:t>
      </w:r>
    </w:p>
    <w:p w:rsidR="00DE4DAF" w:rsidRDefault="00DE4DAF" w:rsidP="00DE4DAF">
      <w:pPr>
        <w:pStyle w:val="3"/>
        <w:shd w:val="clear" w:color="auto" w:fill="auto"/>
        <w:spacing w:after="0" w:line="324" w:lineRule="exact"/>
        <w:ind w:left="40" w:firstLine="840"/>
        <w:jc w:val="both"/>
        <w:rPr>
          <w:rFonts w:cs="Times New Roman"/>
        </w:rPr>
      </w:pPr>
      <w:r w:rsidRPr="005F4631">
        <w:rPr>
          <w:rFonts w:cs="Times New Roman"/>
          <w:b/>
        </w:rPr>
        <w:t>К</w:t>
      </w:r>
      <w:r>
        <w:rPr>
          <w:rFonts w:cs="Times New Roman"/>
        </w:rPr>
        <w:t xml:space="preserve"> </w:t>
      </w:r>
      <w:r w:rsidRPr="005F4631">
        <w:rPr>
          <w:rFonts w:cs="Times New Roman"/>
          <w:b/>
        </w:rPr>
        <w:t>пос.</w:t>
      </w:r>
      <w:r>
        <w:rPr>
          <w:rFonts w:cs="Times New Roman"/>
        </w:rPr>
        <w:t xml:space="preserve"> - количество жителей в поселении;</w:t>
      </w:r>
    </w:p>
    <w:p w:rsidR="00DE4DAF" w:rsidRDefault="00DE4DAF" w:rsidP="00DE4DAF">
      <w:pPr>
        <w:pStyle w:val="3"/>
        <w:shd w:val="clear" w:color="auto" w:fill="auto"/>
        <w:spacing w:after="0" w:line="324" w:lineRule="exact"/>
        <w:ind w:left="40" w:firstLine="840"/>
        <w:jc w:val="both"/>
        <w:rPr>
          <w:rFonts w:cs="Times New Roman"/>
        </w:rPr>
      </w:pPr>
      <w:proofErr w:type="gramStart"/>
      <w:r w:rsidRPr="005F4631">
        <w:rPr>
          <w:rFonts w:cs="Times New Roman"/>
          <w:b/>
        </w:rPr>
        <w:t>С</w:t>
      </w:r>
      <w:proofErr w:type="gramEnd"/>
      <w:r>
        <w:rPr>
          <w:rFonts w:cs="Times New Roman"/>
        </w:rPr>
        <w:t xml:space="preserve"> - </w:t>
      </w:r>
      <w:proofErr w:type="gramStart"/>
      <w:r>
        <w:rPr>
          <w:rFonts w:cs="Times New Roman"/>
        </w:rPr>
        <w:t>сумма</w:t>
      </w:r>
      <w:proofErr w:type="gramEnd"/>
      <w:r>
        <w:rPr>
          <w:rFonts w:cs="Times New Roman"/>
        </w:rPr>
        <w:t xml:space="preserve"> трансфертов на одного жителя района;</w:t>
      </w:r>
    </w:p>
    <w:p w:rsidR="00DE4DAF" w:rsidRDefault="00DE4DAF" w:rsidP="00DE4DAF">
      <w:pPr>
        <w:pStyle w:val="3"/>
        <w:shd w:val="clear" w:color="auto" w:fill="auto"/>
        <w:spacing w:after="0" w:line="324" w:lineRule="exact"/>
        <w:ind w:left="40" w:firstLine="840"/>
        <w:jc w:val="both"/>
        <w:rPr>
          <w:rFonts w:cs="Times New Roman"/>
        </w:rPr>
      </w:pPr>
      <w:r w:rsidRPr="005F4631">
        <w:rPr>
          <w:rFonts w:cs="Times New Roman"/>
          <w:b/>
        </w:rPr>
        <w:t>С пос.</w:t>
      </w:r>
      <w:r>
        <w:rPr>
          <w:rFonts w:cs="Times New Roman"/>
        </w:rPr>
        <w:t xml:space="preserve"> - общая сумма трансфертов поселения;</w:t>
      </w:r>
    </w:p>
    <w:p w:rsidR="00DE4DAF" w:rsidRDefault="00DE4DAF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r w:rsidRPr="00BB1DA8">
        <w:rPr>
          <w:rFonts w:cs="Times New Roman"/>
          <w:b/>
        </w:rPr>
        <w:t>ФОТ</w:t>
      </w:r>
      <w:r>
        <w:rPr>
          <w:rFonts w:cs="Times New Roman"/>
        </w:rPr>
        <w:t xml:space="preserve"> - нормативный фонд оплаты труда для </w:t>
      </w:r>
      <w:r w:rsidR="00445F42">
        <w:rPr>
          <w:rFonts w:cs="Times New Roman"/>
        </w:rPr>
        <w:t xml:space="preserve">муниципального казенного учреждения «Ситуационный центр муниципального образования Новокубанский район» </w:t>
      </w:r>
      <w:r>
        <w:rPr>
          <w:rStyle w:val="a4"/>
          <w:rFonts w:cs="Times New Roman"/>
          <w:b w:val="0"/>
          <w:sz w:val="28"/>
          <w:szCs w:val="28"/>
        </w:rPr>
        <w:t>(</w:t>
      </w:r>
      <w:proofErr w:type="gramStart"/>
      <w:r>
        <w:rPr>
          <w:rStyle w:val="a4"/>
          <w:rFonts w:cs="Times New Roman"/>
          <w:b w:val="0"/>
          <w:sz w:val="28"/>
          <w:szCs w:val="28"/>
        </w:rPr>
        <w:t>согласно</w:t>
      </w:r>
      <w:proofErr w:type="gramEnd"/>
      <w:r>
        <w:rPr>
          <w:rStyle w:val="a4"/>
          <w:rFonts w:cs="Times New Roman"/>
          <w:b w:val="0"/>
          <w:sz w:val="28"/>
          <w:szCs w:val="28"/>
        </w:rPr>
        <w:t xml:space="preserve"> утвержденного штатного расписания)</w:t>
      </w:r>
      <w:r>
        <w:rPr>
          <w:rStyle w:val="a4"/>
          <w:rFonts w:cs="Times New Roman"/>
          <w:sz w:val="28"/>
          <w:szCs w:val="28"/>
        </w:rPr>
        <w:t>;</w:t>
      </w:r>
      <w:r>
        <w:rPr>
          <w:rFonts w:cs="Times New Roman"/>
        </w:rPr>
        <w:t xml:space="preserve"> </w:t>
      </w:r>
    </w:p>
    <w:p w:rsidR="00DE4DAF" w:rsidRDefault="00DE4DAF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r w:rsidRPr="00BB1DA8">
        <w:rPr>
          <w:rFonts w:cs="Times New Roman"/>
          <w:b/>
        </w:rPr>
        <w:t>К</w:t>
      </w:r>
      <w:r w:rsidR="00445F42">
        <w:rPr>
          <w:rFonts w:cs="Times New Roman"/>
          <w:b/>
        </w:rPr>
        <w:t>62</w:t>
      </w:r>
      <w:r>
        <w:rPr>
          <w:rFonts w:cs="Times New Roman"/>
        </w:rPr>
        <w:t xml:space="preserve"> - количество окладов, необходимых для формирования ФОТ</w:t>
      </w:r>
      <w:r w:rsidR="00445F42">
        <w:rPr>
          <w:rFonts w:cs="Times New Roman"/>
        </w:rPr>
        <w:t xml:space="preserve"> МКУ «Ситуационный центр муниципального образования Новокубанский район»</w:t>
      </w:r>
      <w:r>
        <w:rPr>
          <w:rFonts w:cs="Times New Roman"/>
        </w:rPr>
        <w:t>;</w:t>
      </w:r>
    </w:p>
    <w:p w:rsidR="00DE4DAF" w:rsidRDefault="00DE4DAF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proofErr w:type="spellStart"/>
      <w:r w:rsidRPr="00BB1DA8">
        <w:rPr>
          <w:rFonts w:cs="Times New Roman"/>
          <w:b/>
        </w:rPr>
        <w:t>Мат</w:t>
      </w:r>
      <w:proofErr w:type="gramStart"/>
      <w:r w:rsidRPr="00BB1DA8">
        <w:rPr>
          <w:rFonts w:cs="Times New Roman"/>
          <w:b/>
        </w:rPr>
        <w:t>.р</w:t>
      </w:r>
      <w:proofErr w:type="gramEnd"/>
      <w:r w:rsidRPr="00BB1DA8">
        <w:rPr>
          <w:rFonts w:cs="Times New Roman"/>
          <w:b/>
        </w:rPr>
        <w:t>асх</w:t>
      </w:r>
      <w:proofErr w:type="spellEnd"/>
      <w:r>
        <w:rPr>
          <w:rFonts w:cs="Times New Roman"/>
        </w:rPr>
        <w:t xml:space="preserve"> - материальные расходы на текущий финансовый год (согласно утвержденной сметы);</w:t>
      </w:r>
    </w:p>
    <w:p w:rsidR="00DE4DAF" w:rsidRDefault="00DE4DAF" w:rsidP="00911AB5">
      <w:pPr>
        <w:pStyle w:val="3"/>
        <w:shd w:val="clear" w:color="auto" w:fill="auto"/>
        <w:spacing w:after="0" w:line="240" w:lineRule="auto"/>
        <w:ind w:left="40" w:firstLine="840"/>
        <w:jc w:val="both"/>
        <w:rPr>
          <w:rFonts w:cs="Times New Roman"/>
        </w:rPr>
      </w:pPr>
      <w:r w:rsidRPr="00BB1DA8">
        <w:rPr>
          <w:rFonts w:cs="Times New Roman"/>
          <w:b/>
        </w:rPr>
        <w:t>О (год)</w:t>
      </w:r>
      <w:r>
        <w:rPr>
          <w:rFonts w:cs="Times New Roman"/>
        </w:rPr>
        <w:t xml:space="preserve"> - общий объем расходов.</w:t>
      </w:r>
    </w:p>
    <w:p w:rsidR="00DE4DAF" w:rsidRDefault="00DE4DAF" w:rsidP="00911AB5">
      <w:pPr>
        <w:pStyle w:val="3"/>
        <w:shd w:val="clear" w:color="auto" w:fill="auto"/>
        <w:tabs>
          <w:tab w:val="left" w:pos="1019"/>
        </w:tabs>
        <w:spacing w:after="0" w:line="240" w:lineRule="auto"/>
        <w:ind w:left="40" w:right="40" w:firstLine="0"/>
        <w:rPr>
          <w:rFonts w:cs="Times New Roman"/>
        </w:rPr>
      </w:pPr>
      <w:r>
        <w:rPr>
          <w:rFonts w:cs="Times New Roman"/>
        </w:rPr>
        <w:t>1. ФОТ (год) = оклад * К</w:t>
      </w:r>
      <w:r w:rsidR="00445F42">
        <w:rPr>
          <w:rFonts w:cs="Times New Roman"/>
        </w:rPr>
        <w:t>62</w:t>
      </w:r>
      <w:r>
        <w:rPr>
          <w:rFonts w:cs="Times New Roman"/>
        </w:rPr>
        <w:t>+30,2%, где 30,2%  начисления на ФОТ;</w:t>
      </w:r>
    </w:p>
    <w:p w:rsidR="00DE4DAF" w:rsidRDefault="00DE4DAF" w:rsidP="00DE4DAF">
      <w:pPr>
        <w:pStyle w:val="3"/>
        <w:shd w:val="clear" w:color="auto" w:fill="auto"/>
        <w:tabs>
          <w:tab w:val="left" w:pos="390"/>
        </w:tabs>
        <w:spacing w:after="0" w:line="324" w:lineRule="exact"/>
        <w:ind w:left="20" w:firstLine="0"/>
        <w:jc w:val="both"/>
        <w:rPr>
          <w:rFonts w:cs="Times New Roman"/>
        </w:rPr>
      </w:pPr>
      <w:r>
        <w:rPr>
          <w:rFonts w:cs="Times New Roman"/>
        </w:rPr>
        <w:t>2. О (год) = ФОТ (год)+</w:t>
      </w:r>
      <w:proofErr w:type="spellStart"/>
      <w:r>
        <w:rPr>
          <w:rFonts w:cs="Times New Roman"/>
        </w:rPr>
        <w:t>Мат</w:t>
      </w:r>
      <w:proofErr w:type="gramStart"/>
      <w:r>
        <w:rPr>
          <w:rFonts w:cs="Times New Roman"/>
        </w:rPr>
        <w:t>.р</w:t>
      </w:r>
      <w:proofErr w:type="gramEnd"/>
      <w:r>
        <w:rPr>
          <w:rFonts w:cs="Times New Roman"/>
        </w:rPr>
        <w:t>асх</w:t>
      </w:r>
      <w:proofErr w:type="spellEnd"/>
      <w:r>
        <w:rPr>
          <w:rFonts w:cs="Times New Roman"/>
        </w:rPr>
        <w:t>.;</w:t>
      </w:r>
    </w:p>
    <w:p w:rsidR="00DE4DAF" w:rsidRDefault="00DE4DAF" w:rsidP="00DE4DAF">
      <w:pPr>
        <w:pStyle w:val="3"/>
        <w:shd w:val="clear" w:color="auto" w:fill="auto"/>
        <w:tabs>
          <w:tab w:val="left" w:pos="390"/>
        </w:tabs>
        <w:spacing w:after="0" w:line="324" w:lineRule="exact"/>
        <w:ind w:left="20" w:firstLine="0"/>
        <w:jc w:val="both"/>
        <w:rPr>
          <w:rFonts w:cs="Times New Roman"/>
        </w:rPr>
      </w:pPr>
      <w:r>
        <w:rPr>
          <w:rFonts w:cs="Times New Roman"/>
        </w:rPr>
        <w:t xml:space="preserve">3. </w:t>
      </w:r>
      <w:proofErr w:type="gramStart"/>
      <w:r>
        <w:rPr>
          <w:rFonts w:cs="Times New Roman"/>
        </w:rPr>
        <w:t>С</w:t>
      </w:r>
      <w:proofErr w:type="gramEnd"/>
      <w:r>
        <w:rPr>
          <w:rFonts w:cs="Times New Roman"/>
        </w:rPr>
        <w:t xml:space="preserve"> = О (год)/К общ;</w:t>
      </w:r>
    </w:p>
    <w:p w:rsidR="00DE4DAF" w:rsidRDefault="00DE4DAF" w:rsidP="00DE4DAF">
      <w:pPr>
        <w:pStyle w:val="3"/>
        <w:shd w:val="clear" w:color="auto" w:fill="auto"/>
        <w:spacing w:after="0" w:line="324" w:lineRule="exact"/>
        <w:ind w:left="20" w:right="-60" w:firstLine="0"/>
        <w:jc w:val="both"/>
        <w:rPr>
          <w:rFonts w:cs="Times New Roman"/>
        </w:rPr>
      </w:pPr>
      <w:r>
        <w:rPr>
          <w:rFonts w:cs="Times New Roman"/>
        </w:rPr>
        <w:t>4. С пос. = С * К пос.</w:t>
      </w:r>
    </w:p>
    <w:p w:rsidR="00DE4DAF" w:rsidRDefault="00DE4DAF" w:rsidP="00875C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DE4DAF">
        <w:rPr>
          <w:rFonts w:ascii="Times New Roman" w:eastAsia="Times New Roman" w:hAnsi="Times New Roman" w:cs="Times New Roman"/>
          <w:b/>
          <w:sz w:val="28"/>
        </w:rPr>
        <w:t>С пос.</w:t>
      </w:r>
      <w:r w:rsidRPr="00DE4DAF">
        <w:rPr>
          <w:rFonts w:ascii="Times New Roman" w:eastAsia="Times New Roman" w:hAnsi="Times New Roman" w:cs="Times New Roman"/>
          <w:sz w:val="28"/>
        </w:rPr>
        <w:t xml:space="preserve"> рассчитывается по фактическому времени переданного полномочия</w:t>
      </w:r>
      <w:r w:rsidR="00875CB1">
        <w:rPr>
          <w:rFonts w:ascii="Times New Roman" w:eastAsia="Times New Roman" w:hAnsi="Times New Roman" w:cs="Times New Roman"/>
          <w:sz w:val="28"/>
        </w:rPr>
        <w:t>.</w:t>
      </w:r>
    </w:p>
    <w:p w:rsidR="00875CB1" w:rsidRDefault="00875CB1" w:rsidP="00875CB1">
      <w:pPr>
        <w:pStyle w:val="3"/>
        <w:shd w:val="clear" w:color="auto" w:fill="auto"/>
        <w:spacing w:after="0" w:line="240" w:lineRule="auto"/>
        <w:ind w:firstLine="840"/>
        <w:jc w:val="both"/>
        <w:rPr>
          <w:rFonts w:cs="Times New Roman"/>
        </w:rPr>
      </w:pPr>
      <w:r>
        <w:rPr>
          <w:rFonts w:cs="Times New Roman"/>
        </w:rPr>
        <w:t>Расчет межбюджетных трансфертов осуществляется в рублях с округлением до 100</w:t>
      </w:r>
      <w:r w:rsidR="00D27B6E">
        <w:rPr>
          <w:rFonts w:cs="Times New Roman"/>
        </w:rPr>
        <w:t>0</w:t>
      </w:r>
      <w:r>
        <w:rPr>
          <w:rFonts w:cs="Times New Roman"/>
        </w:rPr>
        <w:t xml:space="preserve"> рублей.</w:t>
      </w:r>
    </w:p>
    <w:tbl>
      <w:tblPr>
        <w:tblW w:w="12921" w:type="dxa"/>
        <w:tblLook w:val="00A0"/>
      </w:tblPr>
      <w:tblGrid>
        <w:gridCol w:w="9464"/>
        <w:gridCol w:w="3457"/>
      </w:tblGrid>
      <w:tr w:rsidR="00DE4DAF" w:rsidRPr="00DE4DAF" w:rsidTr="00445F42">
        <w:tc>
          <w:tcPr>
            <w:tcW w:w="9464" w:type="dxa"/>
          </w:tcPr>
          <w:p w:rsidR="00BA659E" w:rsidRDefault="00445F42" w:rsidP="00BA659E">
            <w:pPr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финансово-экономического</w:t>
            </w:r>
            <w:r w:rsidR="00BA659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отдела</w:t>
            </w:r>
          </w:p>
          <w:p w:rsidR="00445F42" w:rsidRDefault="00445F42" w:rsidP="00BA659E">
            <w:pPr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администрации Новокубанского городского поселения</w:t>
            </w:r>
          </w:p>
          <w:p w:rsidR="00445F42" w:rsidRPr="00DE4DAF" w:rsidRDefault="00445F42" w:rsidP="00445F42">
            <w:pPr>
              <w:tabs>
                <w:tab w:val="left" w:pos="3224"/>
                <w:tab w:val="left" w:pos="7157"/>
              </w:tabs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Новокубанского района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О.А. Орешкина</w:t>
            </w:r>
          </w:p>
        </w:tc>
        <w:tc>
          <w:tcPr>
            <w:tcW w:w="3457" w:type="dxa"/>
          </w:tcPr>
          <w:p w:rsidR="00DE4DAF" w:rsidRPr="00DE4DAF" w:rsidRDefault="00DE4DAF" w:rsidP="00445F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490596" w:rsidRDefault="00490596" w:rsidP="00445F42">
      <w:pPr>
        <w:spacing w:after="0" w:line="240" w:lineRule="auto"/>
      </w:pPr>
    </w:p>
    <w:sectPr w:rsidR="00490596" w:rsidSect="00911AB5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DE4DAF"/>
    <w:rsid w:val="000116F6"/>
    <w:rsid w:val="0006475E"/>
    <w:rsid w:val="00097EAA"/>
    <w:rsid w:val="000F4F8B"/>
    <w:rsid w:val="001A4CE5"/>
    <w:rsid w:val="00272936"/>
    <w:rsid w:val="002E3364"/>
    <w:rsid w:val="002E3D13"/>
    <w:rsid w:val="00387FD6"/>
    <w:rsid w:val="003949D9"/>
    <w:rsid w:val="00445F42"/>
    <w:rsid w:val="00456B44"/>
    <w:rsid w:val="00490596"/>
    <w:rsid w:val="004A1DE7"/>
    <w:rsid w:val="00600854"/>
    <w:rsid w:val="006F2A01"/>
    <w:rsid w:val="007575C7"/>
    <w:rsid w:val="007603EB"/>
    <w:rsid w:val="00811154"/>
    <w:rsid w:val="00835B09"/>
    <w:rsid w:val="00837C83"/>
    <w:rsid w:val="00875CB1"/>
    <w:rsid w:val="00911AB5"/>
    <w:rsid w:val="009759A8"/>
    <w:rsid w:val="00A10804"/>
    <w:rsid w:val="00A776E0"/>
    <w:rsid w:val="00A93B68"/>
    <w:rsid w:val="00AB514C"/>
    <w:rsid w:val="00AD2633"/>
    <w:rsid w:val="00BA659E"/>
    <w:rsid w:val="00C55A71"/>
    <w:rsid w:val="00CB06EC"/>
    <w:rsid w:val="00D10D17"/>
    <w:rsid w:val="00D224D5"/>
    <w:rsid w:val="00D27B6E"/>
    <w:rsid w:val="00DA4F3E"/>
    <w:rsid w:val="00DE4DAF"/>
    <w:rsid w:val="00E27280"/>
    <w:rsid w:val="00E827BA"/>
    <w:rsid w:val="00E86C44"/>
    <w:rsid w:val="00EF35D6"/>
    <w:rsid w:val="00F0532A"/>
    <w:rsid w:val="00F85D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F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rsid w:val="00DE4DAF"/>
    <w:rPr>
      <w:rFonts w:ascii="Times New Roman" w:eastAsia="Times New Roman" w:hAnsi="Times New Roman"/>
      <w:sz w:val="29"/>
      <w:szCs w:val="29"/>
      <w:shd w:val="clear" w:color="auto" w:fill="FFFFFF"/>
    </w:rPr>
  </w:style>
  <w:style w:type="paragraph" w:customStyle="1" w:styleId="3">
    <w:name w:val="Основной текст3"/>
    <w:basedOn w:val="a"/>
    <w:link w:val="a3"/>
    <w:rsid w:val="00DE4DAF"/>
    <w:pPr>
      <w:shd w:val="clear" w:color="auto" w:fill="FFFFFF"/>
      <w:spacing w:after="60" w:line="0" w:lineRule="atLeast"/>
      <w:ind w:hanging="380"/>
    </w:pPr>
    <w:rPr>
      <w:rFonts w:ascii="Times New Roman" w:eastAsia="Times New Roman" w:hAnsi="Times New Roman"/>
      <w:sz w:val="29"/>
      <w:szCs w:val="29"/>
    </w:rPr>
  </w:style>
  <w:style w:type="character" w:styleId="a4">
    <w:name w:val="Strong"/>
    <w:uiPriority w:val="22"/>
    <w:qFormat/>
    <w:rsid w:val="00DE4DAF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A776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76E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17</cp:revision>
  <cp:lastPrinted>2023-10-19T07:10:00Z</cp:lastPrinted>
  <dcterms:created xsi:type="dcterms:W3CDTF">2021-11-09T09:01:00Z</dcterms:created>
  <dcterms:modified xsi:type="dcterms:W3CDTF">2024-10-28T09:53:00Z</dcterms:modified>
</cp:coreProperties>
</file>